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DE7" w:rsidRPr="00853DE7" w:rsidRDefault="00853DE7" w:rsidP="00853DE7">
      <w:pPr>
        <w:pStyle w:val="Bezodstpw"/>
        <w:spacing w:after="240"/>
        <w:ind w:left="0"/>
        <w:jc w:val="right"/>
        <w:rPr>
          <w:rFonts w:ascii="Verdana" w:hAnsi="Verdana"/>
          <w:i/>
        </w:rPr>
      </w:pPr>
      <w:r w:rsidRPr="00853DE7">
        <w:rPr>
          <w:rFonts w:ascii="Verdana" w:hAnsi="Verdana"/>
          <w:i/>
        </w:rPr>
        <w:t xml:space="preserve">Załącznik nr </w:t>
      </w:r>
      <w:r w:rsidR="00D95A51">
        <w:rPr>
          <w:rFonts w:ascii="Verdana" w:hAnsi="Verdana"/>
          <w:i/>
        </w:rPr>
        <w:t>2</w:t>
      </w:r>
      <w:r w:rsidRPr="00853DE7">
        <w:rPr>
          <w:rFonts w:ascii="Verdana" w:hAnsi="Verdana"/>
          <w:i/>
        </w:rPr>
        <w:t xml:space="preserve"> do SWZ</w:t>
      </w:r>
    </w:p>
    <w:p w:rsidR="00853DE7" w:rsidRPr="00797647" w:rsidRDefault="00853DE7" w:rsidP="00853DE7">
      <w:pPr>
        <w:pStyle w:val="Bezodstpw"/>
        <w:spacing w:after="240"/>
        <w:ind w:left="0"/>
        <w:jc w:val="center"/>
        <w:rPr>
          <w:rFonts w:ascii="Verdana" w:hAnsi="Verdana" w:cstheme="minorHAnsi"/>
        </w:rPr>
      </w:pPr>
      <w:r w:rsidRPr="00797647">
        <w:rPr>
          <w:rFonts w:ascii="Verdana" w:hAnsi="Verdana" w:cstheme="minorHAnsi"/>
        </w:rPr>
        <w:t>Znak postępowania IT.271.</w:t>
      </w:r>
      <w:r w:rsidR="00D52F43">
        <w:rPr>
          <w:rFonts w:ascii="Verdana" w:hAnsi="Verdana" w:cstheme="minorHAnsi"/>
        </w:rPr>
        <w:t>2</w:t>
      </w:r>
      <w:r w:rsidRPr="00797647">
        <w:rPr>
          <w:rFonts w:ascii="Verdana" w:hAnsi="Verdana" w:cstheme="minorHAnsi"/>
        </w:rPr>
        <w:t>.</w:t>
      </w:r>
      <w:r w:rsidR="00D52F43">
        <w:rPr>
          <w:rFonts w:ascii="Verdana" w:hAnsi="Verdana" w:cstheme="minorHAnsi"/>
        </w:rPr>
        <w:t>0</w:t>
      </w:r>
      <w:bookmarkStart w:id="0" w:name="_GoBack"/>
      <w:bookmarkEnd w:id="0"/>
      <w:r w:rsidRPr="00797647">
        <w:rPr>
          <w:rFonts w:ascii="Verdana" w:hAnsi="Verdana" w:cstheme="minorHAnsi"/>
        </w:rPr>
        <w:t>1.2026.MS</w:t>
      </w:r>
    </w:p>
    <w:p w:rsidR="00853DE7" w:rsidRPr="00797647" w:rsidRDefault="00D95A51" w:rsidP="00853DE7">
      <w:pPr>
        <w:pStyle w:val="Styl1"/>
        <w:pBdr>
          <w:top w:val="single" w:sz="8" w:space="1" w:color="auto"/>
          <w:bottom w:val="single" w:sz="8" w:space="1" w:color="auto"/>
        </w:pBdr>
        <w:shd w:val="clear" w:color="auto" w:fill="auto"/>
        <w:spacing w:line="360" w:lineRule="auto"/>
        <w:rPr>
          <w:rFonts w:ascii="Verdana" w:hAnsi="Verdana" w:cstheme="minorHAnsi"/>
          <w:sz w:val="28"/>
          <w:szCs w:val="20"/>
        </w:rPr>
      </w:pPr>
      <w:r>
        <w:rPr>
          <w:rFonts w:ascii="Verdana" w:hAnsi="Verdana" w:cstheme="minorHAnsi"/>
          <w:sz w:val="28"/>
          <w:szCs w:val="20"/>
        </w:rPr>
        <w:t>Wzór Umowy</w:t>
      </w:r>
    </w:p>
    <w:p w:rsidR="00D95A51" w:rsidRPr="00895A54" w:rsidRDefault="00D95A51" w:rsidP="00D95A51">
      <w:pPr>
        <w:pStyle w:val="Bezodstpw"/>
        <w:ind w:left="0"/>
        <w:jc w:val="center"/>
        <w:rPr>
          <w:rFonts w:ascii="Verdana" w:hAnsi="Verdana" w:cstheme="minorHAnsi"/>
          <w:b/>
          <w:bCs/>
          <w:smallCaps/>
          <w:sz w:val="32"/>
          <w:szCs w:val="32"/>
        </w:rPr>
      </w:pPr>
      <w:r w:rsidRPr="00853DE7">
        <w:rPr>
          <w:rFonts w:ascii="Verdana" w:eastAsiaTheme="majorEastAsia" w:hAnsi="Verdana" w:cstheme="majorBidi"/>
          <w:spacing w:val="15"/>
        </w:rPr>
        <w:t xml:space="preserve">Dotyczy zamówienia publicznego pn. </w:t>
      </w:r>
      <w:r w:rsidRPr="00853DE7">
        <w:rPr>
          <w:rFonts w:ascii="Verdana" w:hAnsi="Verdana" w:cstheme="minorHAnsi"/>
          <w:b/>
          <w:bCs/>
          <w:smallCaps/>
        </w:rPr>
        <w:t>Zakup sprzętu wraz z usługami wdrożenia i szkolenia administratorów w ramach projektu „Cyberbezpieczny Samorząd”</w:t>
      </w:r>
    </w:p>
    <w:p w:rsidR="00D95A51" w:rsidRPr="00D95A51" w:rsidRDefault="00D95A51" w:rsidP="00D95A51">
      <w:pPr>
        <w:spacing w:after="120"/>
        <w:jc w:val="center"/>
        <w:rPr>
          <w:rFonts w:ascii="Verdana" w:hAnsi="Verdana"/>
          <w:b/>
          <w:sz w:val="20"/>
          <w:szCs w:val="20"/>
        </w:rPr>
      </w:pPr>
      <w:r w:rsidRPr="00D95A51">
        <w:rPr>
          <w:rFonts w:ascii="Verdana" w:hAnsi="Verdana"/>
          <w:b/>
          <w:sz w:val="20"/>
          <w:szCs w:val="20"/>
        </w:rPr>
        <w:t>Umowa nr_____</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zawarta w dniu ……………………… r., pomiędzy:</w:t>
      </w:r>
    </w:p>
    <w:p w:rsidR="00D95A51" w:rsidRPr="00D95A51" w:rsidRDefault="00D95A51" w:rsidP="00D95A51">
      <w:pPr>
        <w:spacing w:before="0" w:after="0"/>
        <w:jc w:val="both"/>
        <w:rPr>
          <w:rFonts w:ascii="Verdana" w:hAnsi="Verdana"/>
          <w:sz w:val="20"/>
          <w:szCs w:val="20"/>
        </w:rPr>
      </w:pPr>
      <w:r w:rsidRPr="00D95A51">
        <w:rPr>
          <w:rFonts w:ascii="Verdana" w:hAnsi="Verdana"/>
          <w:b/>
          <w:bCs/>
          <w:sz w:val="20"/>
          <w:szCs w:val="20"/>
        </w:rPr>
        <w:t>Gminą Stary Brus</w:t>
      </w:r>
      <w:r w:rsidRPr="00D95A51">
        <w:rPr>
          <w:rFonts w:ascii="Verdana" w:hAnsi="Verdana"/>
          <w:sz w:val="20"/>
          <w:szCs w:val="20"/>
        </w:rPr>
        <w:t>, Stary Brus 47A, 22-244 Stary Brus, NIP 5651468089; REGON110197888</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reprezentowaną przez:</w:t>
      </w:r>
    </w:p>
    <w:p w:rsidR="00D95A51" w:rsidRPr="00D95A51" w:rsidRDefault="00D95A51" w:rsidP="00D95A51">
      <w:pPr>
        <w:spacing w:before="0" w:after="0"/>
        <w:rPr>
          <w:rFonts w:ascii="Verdana" w:hAnsi="Verdana" w:cstheme="minorBidi"/>
          <w:b/>
          <w:sz w:val="20"/>
          <w:szCs w:val="20"/>
        </w:rPr>
      </w:pPr>
      <w:r w:rsidRPr="00D95A51">
        <w:rPr>
          <w:rFonts w:ascii="Verdana" w:hAnsi="Verdana"/>
          <w:bCs/>
          <w:sz w:val="20"/>
          <w:szCs w:val="20"/>
        </w:rPr>
        <w:t>……………………………………………………</w:t>
      </w:r>
    </w:p>
    <w:p w:rsidR="00D95A51" w:rsidRPr="00D95A51" w:rsidRDefault="00D95A51" w:rsidP="00D95A51">
      <w:pPr>
        <w:spacing w:before="0" w:after="0"/>
        <w:jc w:val="both"/>
        <w:rPr>
          <w:rFonts w:ascii="Verdana" w:hAnsi="Verdana"/>
          <w:sz w:val="20"/>
          <w:szCs w:val="20"/>
        </w:rPr>
      </w:pPr>
      <w:bookmarkStart w:id="1" w:name="_Hlk183507725"/>
      <w:r w:rsidRPr="00D95A51">
        <w:rPr>
          <w:rFonts w:ascii="Verdana" w:hAnsi="Verdana"/>
          <w:sz w:val="20"/>
          <w:szCs w:val="20"/>
        </w:rPr>
        <w:t>przy kontrasygnacie …………………………– Skarbnika Gminy,</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w dalszej części „Zamawiającym”,</w:t>
      </w:r>
    </w:p>
    <w:bookmarkEnd w:id="1"/>
    <w:p w:rsidR="00D95A51" w:rsidRPr="00D95A51" w:rsidRDefault="00D95A51" w:rsidP="00D95A51">
      <w:pPr>
        <w:spacing w:after="0"/>
        <w:jc w:val="both"/>
        <w:rPr>
          <w:rFonts w:ascii="Verdana" w:hAnsi="Verdana"/>
          <w:sz w:val="20"/>
          <w:szCs w:val="20"/>
        </w:rPr>
      </w:pPr>
      <w:r w:rsidRPr="00D95A51">
        <w:rPr>
          <w:rFonts w:ascii="Verdana" w:hAnsi="Verdana"/>
          <w:sz w:val="20"/>
          <w:szCs w:val="20"/>
        </w:rPr>
        <w:t>a</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 xml:space="preserve">…………………………………..  z siedzibą w…………………… </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wpisaną do rejestru przedsiębiorców prowadzoną przez………………., pod numerem KRS……………….,  REGON: ……………………., NIP: …………………………, reprezentowaną przez:</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dalej „Wykonawcą”,</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razem zwane „Stronami”.</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1</w:t>
      </w:r>
      <w:r w:rsidRPr="00D95A51">
        <w:rPr>
          <w:rFonts w:ascii="Verdana" w:hAnsi="Verdana"/>
          <w:sz w:val="20"/>
          <w:szCs w:val="20"/>
        </w:rPr>
        <w:br/>
        <w:t>Podstawa prawna zawarcia umowy</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 xml:space="preserve">Podstawą zawarcia niniejszej umowy jest wybór najkorzystniejszej oferty w przeprowadzonym postępowaniu o udzielenie zamówienia publicznego pn. </w:t>
      </w:r>
      <w:r w:rsidRPr="00853DE7">
        <w:rPr>
          <w:rFonts w:ascii="Verdana" w:hAnsi="Verdana" w:cstheme="minorHAnsi"/>
          <w:b/>
          <w:bCs/>
          <w:smallCaps/>
        </w:rPr>
        <w:t>Zakup sprzętu wraz z usługami wdrożenia i szkolenia administratorów w ramach projektu „Cyberbezpieczny Samorząd”</w:t>
      </w:r>
      <w:r w:rsidRPr="00D95A51">
        <w:rPr>
          <w:rFonts w:ascii="Verdana" w:hAnsi="Verdana"/>
        </w:rPr>
        <w:t>.</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Postępowanie, o którym mowa w ust. 1 było prowadzone w trybie podstawowym bez negocjacji, zgodnie z przepisami ustawy z dnia 11 września 2019 r. – Prawo zamówień publicznych (Dz. U. z 2024 r., poz. 1320 ze zm.), w dalszej części umowy zwaną „ustawą Pzp”.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2</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Przedmiot Umowy</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Przedmiotem Umowy jest dostawa:</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urządzenia UTM,</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NAS,</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do archiwizacji,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oprogramowania do backupu,</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UPS serwerowego</w:t>
      </w:r>
    </w:p>
    <w:p w:rsidR="00D95A51" w:rsidRPr="00D95A51" w:rsidRDefault="00D95A51" w:rsidP="00D95A51">
      <w:pPr>
        <w:pStyle w:val="Akapitzlist"/>
        <w:spacing w:before="0" w:after="0"/>
        <w:ind w:left="1080"/>
        <w:jc w:val="both"/>
        <w:rPr>
          <w:rFonts w:ascii="Verdana" w:hAnsi="Verdana"/>
          <w:sz w:val="20"/>
          <w:szCs w:val="20"/>
        </w:rPr>
      </w:pPr>
      <w:r w:rsidRPr="00D95A51">
        <w:rPr>
          <w:rFonts w:ascii="Verdana" w:hAnsi="Verdana"/>
          <w:sz w:val="20"/>
          <w:szCs w:val="20"/>
        </w:rPr>
        <w:t>wraz z towarzyszącymi usługami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wdrożenia zakupionych rozwiązań oraz</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szkolenie administratora IT</w:t>
      </w:r>
    </w:p>
    <w:p w:rsidR="00D95A51" w:rsidRPr="00D95A51" w:rsidRDefault="00D95A51" w:rsidP="00D95A51">
      <w:pPr>
        <w:pStyle w:val="Akapitzlist"/>
        <w:spacing w:before="0" w:after="0"/>
        <w:ind w:left="360"/>
        <w:jc w:val="both"/>
        <w:rPr>
          <w:rFonts w:ascii="Verdana" w:hAnsi="Verdana"/>
          <w:sz w:val="20"/>
          <w:szCs w:val="20"/>
        </w:rPr>
      </w:pPr>
      <w:r w:rsidRPr="00D95A51">
        <w:rPr>
          <w:rFonts w:ascii="Verdana" w:hAnsi="Verdana"/>
          <w:sz w:val="20"/>
          <w:szCs w:val="20"/>
        </w:rPr>
        <w:t xml:space="preserve">zgodnie ze Specyfikacją Warunków Zamówienia stanowiącą Załącznik nr 1 do Umowy (dalej: SWZ) oraz ze złożoną przez Wykonawcę ofertą stanowiącą Załącznik nr 2 do Umowy. </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Dostarczany sprzęt i oprogramowanie</w:t>
      </w:r>
      <w:r>
        <w:rPr>
          <w:rFonts w:ascii="Verdana" w:hAnsi="Verdana"/>
          <w:sz w:val="20"/>
          <w:szCs w:val="20"/>
        </w:rPr>
        <w:t xml:space="preserve"> </w:t>
      </w:r>
      <w:r w:rsidRPr="00D95A51">
        <w:rPr>
          <w:rFonts w:ascii="Verdana" w:hAnsi="Verdana"/>
          <w:sz w:val="20"/>
          <w:szCs w:val="20"/>
        </w:rPr>
        <w:t>muszą być fabrycznie nowe, nieużywane, nieuszkodzone i nieobciążone prawami osób trzecich oraz muszą pochodzić z oficjalnego kanału dystrybucyjnego w UE.</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Dostawy będące Przedmiotem Umowy są realizowane w ramach projektu „Cyberbezpieczny Samorząd” i są współfinansowane ze środków Europejskiego Funduszu Rozwoju Regionalnego w ramach programu Fundusze Europejskie na Rozwój Cyfrowy 2021-2027, Priorytet II:</w:t>
      </w:r>
      <w:r>
        <w:rPr>
          <w:rFonts w:ascii="Verdana" w:hAnsi="Verdana"/>
          <w:sz w:val="20"/>
          <w:szCs w:val="20"/>
        </w:rPr>
        <w:t xml:space="preserve"> </w:t>
      </w:r>
      <w:r w:rsidRPr="00D95A51">
        <w:rPr>
          <w:rFonts w:ascii="Verdana" w:hAnsi="Verdana"/>
          <w:sz w:val="20"/>
          <w:szCs w:val="20"/>
        </w:rPr>
        <w:t>Zaawansowane usługi cyfrowe, Działanie 2.2</w:t>
      </w:r>
      <w:r>
        <w:rPr>
          <w:rFonts w:ascii="Verdana" w:hAnsi="Verdana"/>
          <w:sz w:val="20"/>
          <w:szCs w:val="20"/>
        </w:rPr>
        <w:t xml:space="preserve"> </w:t>
      </w:r>
      <w:r w:rsidRPr="00D95A51">
        <w:rPr>
          <w:rFonts w:ascii="Verdana" w:hAnsi="Verdana"/>
          <w:sz w:val="20"/>
          <w:szCs w:val="20"/>
        </w:rPr>
        <w:t>Wzmocnienie krajowego systemu cyberbezpieczeństwa.</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3</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Termin wykonania</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Wykonawca zrealizuje Umowę </w:t>
      </w:r>
      <w:r>
        <w:rPr>
          <w:rFonts w:ascii="Verdana" w:hAnsi="Verdana"/>
          <w:sz w:val="20"/>
          <w:szCs w:val="20"/>
        </w:rPr>
        <w:t>do dnia 30 maja 2026 roku</w:t>
      </w:r>
      <w:r w:rsidRPr="00D95A51">
        <w:rPr>
          <w:rFonts w:ascii="Verdana" w:hAnsi="Verdana"/>
          <w:sz w:val="20"/>
          <w:szCs w:val="20"/>
        </w:rPr>
        <w:t xml:space="preserve"> od dnia jej zawarcia, w dwóch etapach:</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 obejmujący </w:t>
      </w:r>
      <w:bookmarkStart w:id="2" w:name="_Hlk190448208"/>
      <w:r w:rsidRPr="00D95A51">
        <w:rPr>
          <w:rFonts w:ascii="Verdana" w:hAnsi="Verdana"/>
          <w:sz w:val="20"/>
          <w:szCs w:val="20"/>
        </w:rPr>
        <w:t xml:space="preserve">wszystkie dostawy i usługi z wyłączeniem usługi szkolenia administratorów IT w zakresie wdrażanych rozwiązań </w:t>
      </w:r>
      <w:bookmarkEnd w:id="2"/>
      <w:r w:rsidRPr="00D95A51">
        <w:rPr>
          <w:rFonts w:ascii="Verdana" w:hAnsi="Verdana"/>
          <w:sz w:val="20"/>
          <w:szCs w:val="20"/>
        </w:rPr>
        <w:t xml:space="preserve">zostanie zrealizowany </w:t>
      </w:r>
      <w:r>
        <w:rPr>
          <w:rFonts w:ascii="Verdana" w:hAnsi="Verdana"/>
          <w:sz w:val="20"/>
          <w:szCs w:val="20"/>
        </w:rPr>
        <w:t>do dnia 10 kwietnia 2026 roku</w:t>
      </w:r>
      <w:r w:rsidRPr="00D95A51">
        <w:rPr>
          <w:rFonts w:ascii="Verdana" w:hAnsi="Verdana"/>
          <w:sz w:val="20"/>
          <w:szCs w:val="20"/>
        </w:rPr>
        <w:t xml:space="preserve"> od dnia zawarcia Umowy;</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II, obejmujący usługi szkolenia administratorów IT w zakresie wdrażanych rozwiązań zostanie zrealizowany </w:t>
      </w:r>
      <w:r>
        <w:rPr>
          <w:rFonts w:ascii="Verdana" w:hAnsi="Verdana"/>
          <w:sz w:val="20"/>
          <w:szCs w:val="20"/>
        </w:rPr>
        <w:t>do dnia 30 maja 2026 roku</w:t>
      </w:r>
      <w:r w:rsidRPr="00D95A51">
        <w:rPr>
          <w:rFonts w:ascii="Verdana" w:hAnsi="Verdana"/>
          <w:sz w:val="20"/>
          <w:szCs w:val="20"/>
        </w:rPr>
        <w:t xml:space="preserve"> od dnia zawarcia Umowy.</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II bez zastrzeżeń. </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4</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Obowiązki Stron</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Zamawiający jest zobowiązany do współdziałania z Wykonawcą w granicach określonych prawem oraz Umową.</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Wykonawca zobowiązany jest wykonać Przedmiot Umowy z zachowaniem należytej staranności, przy wykorzystaniu całej posiadanej wiedzy i doświadczenia oraz zgodnie z obowiązującymi przepisami prawa w tym zakresie.</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Prace instalacyjne, konfiguracyjne i wdrożeniowe</w:t>
      </w:r>
      <w:r>
        <w:rPr>
          <w:rFonts w:ascii="Verdana" w:hAnsi="Verdana"/>
          <w:sz w:val="20"/>
          <w:szCs w:val="20"/>
        </w:rPr>
        <w:t xml:space="preserve"> </w:t>
      </w:r>
      <w:r w:rsidRPr="00D95A51">
        <w:rPr>
          <w:rFonts w:ascii="Verdana" w:hAnsi="Verdana"/>
          <w:sz w:val="20"/>
          <w:szCs w:val="20"/>
        </w:rPr>
        <w:t>oraz usługi szkoleniowe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5</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Sposób realizacji przedmiotu Umowy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Strony deklarują współpracę w celu realizacji Umowy. W szczególności Strony zobowiązane są do wzajemnego powiadamiania o ważnych okolicznościach mających lub mogących mieć wpływ na wykonanie Umowy, w tym na ewentualne opóźnienia.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Językiem Umowy i językiem stosowanym podczas jej realizacji jest język polski. Dotyczy to także całej komunikacji między Stronami.</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uprawniony do powierzenia wykonania części przedmiotu Umowy podwykonawcom, przy czym Wykonawca ponosi odpowiedzialność za działanie podwykonawców jak za własne działania.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zapewni takie opakowanie sprzętu jakie jest wymagane, żeby nie dopuścić do jego uszkodzenia lub pogorszenia jego jakości w trakcie transportu do miejsca dostawy.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Sprzęt będzie oznaczony zgodnie z obowiązującymi przepisami, a w szczególności znakami bezpieczeństwa.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Przedmiot umowy zostanie dostarczony przez Wykonawcę do siedziby Zamawiającego oraz zainstalowany i uruchomiony z uwzględnieniem szczegółowych wymagań w tym zakresie zawartych w Załączniku nr 1 do SWZ (Szczegółowy opis przedmiotu zamówienia).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lastRenderedPageBreak/>
        <w:t>Wykonawca wyda Zamawiającemu instrukcje obsługi sprzętu lub – jeśli są one udostępniane przez producenta w formie elektronicznej – przekaże adresy WWW, pod którymi można je pobrać.</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Po instalacji Wykonawca jest zobowiązany do odbioru wszystkich opakowań pochodzących od dostarczonego sprzętu.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zobowiązany do sporządzenia i przekazania najpóźniej w dniu odbioru dokumentacji powykonawczej, zawierającej w szczególności wszystkie dane dostępu do urządzeń i systemów (loginy, hasła, kody PIN itp.), jeśli takie zostały wprowadzone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zgłosi gotowość do odbioru</w:t>
      </w:r>
      <w:r w:rsidR="00D411C4">
        <w:rPr>
          <w:rFonts w:ascii="Verdana" w:hAnsi="Verdana"/>
          <w:sz w:val="20"/>
          <w:szCs w:val="20"/>
        </w:rPr>
        <w:t xml:space="preserve"> </w:t>
      </w:r>
      <w:r w:rsidRPr="00D95A51">
        <w:rPr>
          <w:rFonts w:ascii="Verdana" w:hAnsi="Verdana"/>
          <w:sz w:val="20"/>
          <w:szCs w:val="20"/>
        </w:rPr>
        <w:t>z wyprzedzeniem co najmniej 3 dni roboczych.</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Odbiór Przedmiotu Umowy odbędzie się w siedzibie Zamawiającego w obecności przedstawicieli obydwu Stron i polegać będzie na sprawdzeniu jego zgodności z wymaganiami SWZ, kompletności i stanu.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 xml:space="preserve">Odbiór Przedmiotu Umowy zostanie potwierdzony protokołem odbioru, podpisanym przez przedstawicieli Zamawiającego i Wykonawcy. </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oświadcza, że przedmiot umowy zostanie wykonany w zgodzie z prawem autorskim.</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Dla oprogramowania Wykonawca zobowiązany jest do udzielenia niewyłącznej licencji Zamawiającemu lub przeniesienia na Zamawiającego niewyłącznego uprawnienia licencyjnego zgodnego z zasadami licencjonowania określonymi przez producenta.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Licencje na oprogramowanie zostaną udzielone bez ograniczeń czasowych, chyba, że w Załączniku nr 1 do SWZ (Szczegółowy opis przedmiotu zamówienia) wskazano inaczej.</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Zamawiający zastrzega sobie możliwość weryfikacji legalności oprogramowania bezpośrednio u producenta w przypadku, jeśli poweźmie wątpliwości co do legalności jego pochodzenia.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10 i dalszych.</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6</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Wynagrodzenie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brutto za realizację przedmiotu Umowy wynosi ………zł (słownie: ………………………………………………….), w tym podatek VAT: …..zł (słownie: ………………………………………………….). Wynagrodzenie jest wynagrodzeniem ryczałtowym.</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o którym mowa w ust. 2 będzie płatne w dwóch częściach:</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1) umowy,</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2)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Strony ustalają, że podstawą do wystawienia przez Wykonawcę faktury jest należyte wykonanie danego etapu realizacji Umowy, co każdorazowo musi zostać potwierdzone protokołem odbioru obejmującym dany etap przedmiot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bez zastrzeżeń. </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będzie płatne przelewem w terminie do 30 dni od daty otrzymania prawidłowo wystawionej faktury VAT wraz z załączoną kopią protokołu odbioru każdego z etapów . Wynagrodzenie będzie płatne na rachunek Wykonawcy wskazany na fakturze.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Za datę zapłaty Strony ustalają dzień obciążenia rachunku Zamawiającego.</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7</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Gwarancja i rękojmia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Wykonawca oświadcza, że udziela Zamawiającemu gwarancji na Przedmiot Umowy na okres 24 miesięcy z uwzględnieniem wymagań dotyczących gwarancji opisanych w SWZ, jeśli dla danego elementu zamówienia wskazano takie wymagania, z zastrzeżeniem ust. 2.</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Okres gwarancji udzielonej przez Wykonawcę biegnie od dnia podpisania protokołu odbioru przez Zamawiającego.</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udzielana jest w ramach wynagrodzenia.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 okresie gwarancji jest zobowiązany</w:t>
      </w:r>
      <w:r w:rsidR="00D411C4">
        <w:rPr>
          <w:rFonts w:ascii="Verdana" w:hAnsi="Verdana"/>
          <w:sz w:val="20"/>
          <w:szCs w:val="20"/>
        </w:rPr>
        <w:t xml:space="preserve"> </w:t>
      </w:r>
      <w:r w:rsidRPr="00D95A51">
        <w:rPr>
          <w:rFonts w:ascii="Verdana" w:hAnsi="Verdana"/>
          <w:sz w:val="20"/>
          <w:szCs w:val="20"/>
        </w:rPr>
        <w:t>do usuwania wad sprzętu (jego naprawy lub wymiany), jeśli wada ujawni się w okresie gwarancyjnym i nie została spowodowana przez użytkownika.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 xml:space="preserve">Niezależnie od udzielonej gwarancji, Wykonawca ponosi wobec Zamawiającego odpowiedzialność za wady fizyczne i prawne przedmiotu umowy z tytułu rękojmi w terminie i na zasadach określonych w Kodeksie cywilnym.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lastRenderedPageBreak/>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Przez wadę należy rozumieć wadę fizyczną i prawną. Wada fizyczna rozumiana, jako jawne lub ukryte właściwości tkwiące w sprzęcie i oprogramowaniu stanowiących przedmiot umowy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Zgłoszenie awarii lub wady następuje telefonicznie/e-mailem na numer telefonu ……….…………….. / e-mail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8</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Kary umowne</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 przypadku niewykonania lub nienależytego wykonania Umowy przez Wykonawcę Zamawiający może naliczyć karę umowną w następujących przypadkach i wysokościach:</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przekazaniu przedmiotu Umowy w wysokości 0,1% ceny, o której mowa w § 6 ust. 1 Umowy za każdy dzień zwłoki w stosunku do terminów określonych dla poszczególnych etapów realizacji Umowy, o których mowa w § 3 ust. 1 pkt 1) i 2);</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usunięciu awarii lub wad Przedmiotu Umowy w wysokości 0,1% ceny, o której mowa w § 6 ust. 1 Umowy za każdy dzień zwłoki w stosunku do terminów, o których mowa w § 8 ust. 10 Umowy;</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odstąpienie od Umowy przez Zamawiającego z przyczyn leżących po stronie Wykonawcy w wysokości 20% wartości Umowy, o której mowa w §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Wykonawca może naliczyć karę umowną za odstąpienie od Umowy przez Wykonawcę z przyczyn leżących po stronie Zamawiającego w wysokości 20% wartości Umowy, o której mowa w § 6 ust. 1 Umowy z wyłączeniem przypadku, o jakim mowa w § 9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O nałożeniu kary umownej, jej wysokości i podstawie jej nałożenia Zamawiający będzie informował Wykonawcę pisemnie w terminie 14 dni od zaistnienia zdarzenia stanowiącego podstawę nałożenia kary.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Kary umowne liczone są od wynagrodzenia brutto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lastRenderedPageBreak/>
        <w:t>Kwoty kar umownych będą płatne w terminie wskazanym w żądaniu Zamawiającego. Powyższe nie wyłącza możliwości potrącenia naliczonych kar z wynagrodzenia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Łączna wysokość kar umownych, których mogą dochodzić strony, nie może przekroczyć 20% wartości Wynagrodzenia, o którym mowa w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 xml:space="preserve">Zastrzeżone kary umowne nie wyłączają możliwości dochodzenia na zasadach ogólnych odszkodowania przewyższającą karę umowną. </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9</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Odstąpienie od Umowy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Zamawiający może odstąpić od Umowy ze skutkiem natychmiastowym również, gdy:</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Wykonawca mimo pisemnego wezwania przez Zamawiającego nie wykonuje zapisów Umowy zgodnie z jej postanowieniami lub w rażący sposób zaniedbuje bądź narusza zobowiązania umowne;</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stwierdzenia w toku odbioru przedmiotu umowy, że przedmiot umowy zawiera wady i pomimo wyznaczenia terminu ich usunięcia Wykonawca ich nie poprawił lub nie przystąpił do ich usunięcia;</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opóźnienie w realizacji przedmiotu umowy przekracza 10 dni.</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10</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Zmiany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pojawienie się na rynku urządzenia producenta sprzętu nowszej generacji lub nowej wersji oprogramowania, o lepszych parametrach i/lub pozwalających na zaoszczędzenie kosztów eksploatacji pod warunkiem, że te zmiany nie spowodują zwiększenia ceny;</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lastRenderedPageBreak/>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Zamawiający przewiduje możliwość wprowadzenia do Umowy zmian:</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w przypadku przerwy w wykonywaniu umowy spowodowanej działaniem siły wyższej jako zdarzenia zewnętrznego, niemożliwego do przewidzenia i niemożliwego do zapobieżenia,</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(obniżenie) wysokości wynagrodzenia, przy czym w przypadku zmniejszenia zakresu Przedmiotu Umowy, łączna wartość zmiany nie może przekroczyć 20% wartości pierwotnej Wynagrodzenia Wykonawcy określonego w par. 7 ust. 1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Inicjatorem zmian może być Zamawiający lub Wykonawca poprzez pisemne wystąpienie w okresie obowiązywania Umowy zawierające opis proponowanych zmian, ich uzasadnienie oraz termin wprowadzenia.</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Po rozpatrzeniu wniosku o zmianę Zamawiający decyduje o udzieleniu zgody na wprowadzenie zmiany do Umowy w formie pisemnej pod rygorem nieważności w ciągu 7 dni roboczych. Zamawiający zastrzega sobie prawo niewydania zgody na zmianę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Nie stanowi zmiany Umowy zmiana danych rejestrowych lub adresowych oraz ich danych kontaktowych.</w:t>
      </w:r>
    </w:p>
    <w:p w:rsidR="00D95A51" w:rsidRPr="00D95A51" w:rsidRDefault="00D95A51" w:rsidP="00D411C4">
      <w:pPr>
        <w:pStyle w:val="Nagwek1"/>
        <w:spacing w:before="0" w:after="0" w:line="360" w:lineRule="auto"/>
        <w:jc w:val="center"/>
        <w:rPr>
          <w:rFonts w:ascii="Verdana" w:hAnsi="Verdana"/>
          <w:sz w:val="20"/>
          <w:szCs w:val="20"/>
        </w:rPr>
      </w:pPr>
      <w:bookmarkStart w:id="3" w:name="_Hlk161043860"/>
      <w:r w:rsidRPr="00D95A51">
        <w:rPr>
          <w:rFonts w:ascii="Verdana" w:hAnsi="Verdana"/>
          <w:sz w:val="20"/>
          <w:szCs w:val="20"/>
        </w:rPr>
        <w:t>§</w:t>
      </w:r>
      <w:bookmarkEnd w:id="3"/>
      <w:r w:rsidRPr="00D95A51">
        <w:rPr>
          <w:rFonts w:ascii="Verdana" w:hAnsi="Verdana"/>
          <w:sz w:val="20"/>
          <w:szCs w:val="20"/>
        </w:rPr>
        <w:t xml:space="preserve"> 11</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Postanowienia końcowe</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Wykonawca nie ma prawa dokonywać cesji, przeniesienia bądź obciążenia swoich praw lub obowiązków wynikających z Umowy bez uprzedniej pisemnej zgody Zamawiającego, udzielonej na piśmie pod rygorem nieważności.</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lastRenderedPageBreak/>
        <w:t>Wszelkie spory będą poddane pod rozstrzygnięcie sądu powszechnego właściwego dla siedziby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 sprawach nie uregulowanych zastosowanie mają przepisy Ustawy, ustawy z dnia 23 kwietnia 1964 r. Kodeks cywilny oraz inne mające związek z przedmiotową Umową.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Wszelkie zmiany Umowy, jej uzupełnienie lub oświadczenia z nią związane wymagają formy pisemnej pod rygorem nieważności.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 przypadku utraty przez Zamawiającego przyznanego dofinansowania,</w:t>
      </w:r>
      <w:r w:rsidR="000E19BF">
        <w:rPr>
          <w:rFonts w:ascii="Verdana" w:hAnsi="Verdana"/>
          <w:sz w:val="20"/>
          <w:szCs w:val="20"/>
        </w:rPr>
        <w:t xml:space="preserve"> </w:t>
      </w:r>
      <w:r w:rsidRPr="00D95A51">
        <w:rPr>
          <w:rFonts w:ascii="Verdana" w:hAnsi="Verdana"/>
          <w:sz w:val="20"/>
          <w:szCs w:val="20"/>
        </w:rPr>
        <w:t>o którym mowa w § 2 ust. 3 z udokumentowanej winy Wykonawcy, Zamawiający może się domagać od Wykonawcy zwrotu utraconego dofinansowania.</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Umowę sporządzono w trzech jednobrzmiących egzemplarzach, jeden dla Wykonawcy, a dwa dla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Integralną część Umowy stanowią następujące Załączniki:</w:t>
      </w:r>
    </w:p>
    <w:p w:rsidR="00D95A51" w:rsidRPr="00D95A51" w:rsidRDefault="00D95A51" w:rsidP="0036614E">
      <w:pPr>
        <w:pStyle w:val="Akapitzlist"/>
        <w:numPr>
          <w:ilvl w:val="1"/>
          <w:numId w:val="11"/>
        </w:numPr>
        <w:spacing w:before="0" w:after="0"/>
        <w:jc w:val="both"/>
        <w:rPr>
          <w:rFonts w:ascii="Verdana" w:hAnsi="Verdana"/>
          <w:sz w:val="20"/>
          <w:szCs w:val="20"/>
        </w:rPr>
      </w:pPr>
      <w:r w:rsidRPr="00D95A51">
        <w:rPr>
          <w:rFonts w:ascii="Verdana" w:hAnsi="Verdana"/>
          <w:sz w:val="20"/>
          <w:szCs w:val="20"/>
        </w:rPr>
        <w:t xml:space="preserve">Specyfikacja Warunków Zamówienia. </w:t>
      </w:r>
    </w:p>
    <w:p w:rsidR="00D95A51" w:rsidRDefault="00D95A51" w:rsidP="0036614E">
      <w:pPr>
        <w:pStyle w:val="Akapitzlist"/>
        <w:numPr>
          <w:ilvl w:val="1"/>
          <w:numId w:val="11"/>
        </w:numPr>
        <w:spacing w:before="0" w:after="0"/>
        <w:jc w:val="both"/>
        <w:rPr>
          <w:rFonts w:ascii="Verdana" w:hAnsi="Verdana"/>
          <w:sz w:val="20"/>
          <w:szCs w:val="20"/>
        </w:rPr>
      </w:pPr>
      <w:r w:rsidRPr="00D95A51">
        <w:rPr>
          <w:rFonts w:ascii="Verdana" w:hAnsi="Verdana"/>
          <w:sz w:val="20"/>
          <w:szCs w:val="20"/>
        </w:rPr>
        <w:t>Oferta Wykonawcy.</w:t>
      </w:r>
    </w:p>
    <w:p w:rsidR="000E19BF" w:rsidRDefault="000E19BF" w:rsidP="000E19BF">
      <w:pPr>
        <w:spacing w:before="0" w:after="0"/>
        <w:jc w:val="both"/>
        <w:rPr>
          <w:rFonts w:ascii="Verdana" w:hAnsi="Verdana"/>
          <w:sz w:val="20"/>
          <w:szCs w:val="20"/>
        </w:rPr>
      </w:pPr>
    </w:p>
    <w:p w:rsidR="000E19BF" w:rsidRPr="000E19BF" w:rsidRDefault="000E19BF" w:rsidP="000E19BF">
      <w:pPr>
        <w:spacing w:before="0" w:after="0"/>
        <w:jc w:val="both"/>
        <w:rPr>
          <w:rFonts w:ascii="Verdana" w:hAnsi="Verdana"/>
          <w:sz w:val="20"/>
          <w:szCs w:val="20"/>
        </w:rPr>
      </w:pPr>
    </w:p>
    <w:p w:rsidR="00D95A51" w:rsidRPr="00D95A51" w:rsidRDefault="00D95A51" w:rsidP="00D95A51">
      <w:pPr>
        <w:spacing w:before="0" w:after="0"/>
        <w:rPr>
          <w:rFonts w:ascii="Verdana" w:hAnsi="Verdana"/>
          <w:sz w:val="20"/>
          <w:szCs w:val="20"/>
        </w:rPr>
      </w:pPr>
    </w:p>
    <w:p w:rsidR="000E19BF" w:rsidRDefault="000E19BF" w:rsidP="00895A54">
      <w:pPr>
        <w:pStyle w:val="Bezodstpw"/>
        <w:pBdr>
          <w:bottom w:val="single" w:sz="12" w:space="1" w:color="auto"/>
        </w:pBdr>
        <w:ind w:left="0"/>
        <w:jc w:val="center"/>
        <w:rPr>
          <w:rFonts w:ascii="Verdana" w:hAnsi="Verdana" w:cstheme="minorHAnsi"/>
          <w:b/>
          <w:bCs/>
          <w:smallCaps/>
        </w:rPr>
        <w:sectPr w:rsidR="000E19BF" w:rsidSect="00A34049">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922" w:right="1134" w:bottom="1446" w:left="1134" w:header="283" w:footer="192" w:gutter="0"/>
          <w:cols w:space="708"/>
          <w:docGrid w:linePitch="360"/>
        </w:sectPr>
      </w:pPr>
    </w:p>
    <w:p w:rsidR="000E19BF" w:rsidRDefault="000E19BF" w:rsidP="00895A54">
      <w:pPr>
        <w:pStyle w:val="Bezodstpw"/>
        <w:ind w:left="0"/>
        <w:jc w:val="center"/>
        <w:rPr>
          <w:rFonts w:ascii="Verdana" w:hAnsi="Verdana" w:cstheme="minorHAnsi"/>
          <w:b/>
          <w:bCs/>
          <w:smallCaps/>
        </w:rPr>
      </w:pPr>
      <w:r>
        <w:rPr>
          <w:rFonts w:ascii="Verdana" w:hAnsi="Verdana" w:cstheme="minorHAnsi"/>
          <w:b/>
          <w:bCs/>
          <w:smallCaps/>
        </w:rPr>
        <w:lastRenderedPageBreak/>
        <w:t xml:space="preserve">____________________ </w:t>
      </w:r>
    </w:p>
    <w:p w:rsidR="000E19BF" w:rsidRDefault="000E19BF" w:rsidP="000E19BF">
      <w:pPr>
        <w:pStyle w:val="Bezodstpw"/>
        <w:ind w:left="0"/>
        <w:jc w:val="center"/>
        <w:rPr>
          <w:rFonts w:ascii="Verdana" w:hAnsi="Verdana" w:cstheme="minorHAnsi"/>
          <w:b/>
          <w:bCs/>
          <w:smallCaps/>
        </w:rPr>
      </w:pPr>
      <w:r>
        <w:rPr>
          <w:rFonts w:ascii="Verdana" w:hAnsi="Verdana" w:cstheme="minorHAnsi"/>
          <w:b/>
          <w:bCs/>
          <w:smallCaps/>
        </w:rPr>
        <w:t>Zamawiający</w:t>
      </w:r>
      <w:r>
        <w:rPr>
          <w:rFonts w:ascii="Verdana" w:hAnsi="Verdana" w:cstheme="minorHAnsi"/>
          <w:b/>
          <w:bCs/>
          <w:smallCaps/>
        </w:rPr>
        <w:br w:type="column"/>
      </w:r>
      <w:r>
        <w:rPr>
          <w:rFonts w:ascii="Verdana" w:hAnsi="Verdana" w:cstheme="minorHAnsi"/>
          <w:b/>
          <w:bCs/>
          <w:smallCaps/>
        </w:rPr>
        <w:lastRenderedPageBreak/>
        <w:t xml:space="preserve">____________________ </w:t>
      </w:r>
    </w:p>
    <w:p w:rsidR="000E19BF" w:rsidRPr="00D411C4" w:rsidRDefault="000E19BF" w:rsidP="000E19BF">
      <w:pPr>
        <w:pStyle w:val="Bezodstpw"/>
        <w:ind w:left="0"/>
        <w:jc w:val="center"/>
        <w:rPr>
          <w:rFonts w:ascii="Verdana" w:hAnsi="Verdana" w:cstheme="minorHAnsi"/>
          <w:b/>
          <w:bCs/>
          <w:smallCaps/>
        </w:rPr>
      </w:pPr>
      <w:r>
        <w:rPr>
          <w:rFonts w:ascii="Verdana" w:hAnsi="Verdana" w:cstheme="minorHAnsi"/>
          <w:b/>
          <w:bCs/>
          <w:smallCaps/>
        </w:rPr>
        <w:t>Wykonawca</w:t>
      </w:r>
    </w:p>
    <w:p w:rsidR="000E19BF" w:rsidRDefault="000E19BF" w:rsidP="00895A54">
      <w:pPr>
        <w:pStyle w:val="Bezodstpw"/>
        <w:ind w:left="0"/>
        <w:jc w:val="center"/>
        <w:rPr>
          <w:rFonts w:ascii="Verdana" w:hAnsi="Verdana" w:cstheme="minorHAnsi"/>
          <w:b/>
          <w:bCs/>
          <w:smallCaps/>
        </w:rPr>
        <w:sectPr w:rsidR="000E19BF" w:rsidSect="000E19BF">
          <w:type w:val="continuous"/>
          <w:pgSz w:w="11906" w:h="16838" w:code="9"/>
          <w:pgMar w:top="1922" w:right="1134" w:bottom="1446" w:left="1134" w:header="283" w:footer="192" w:gutter="0"/>
          <w:cols w:num="2" w:space="708"/>
          <w:docGrid w:linePitch="360"/>
        </w:sectPr>
      </w:pPr>
    </w:p>
    <w:p w:rsidR="000E19BF" w:rsidRPr="00D411C4" w:rsidRDefault="000E19BF" w:rsidP="00895A54">
      <w:pPr>
        <w:pStyle w:val="Bezodstpw"/>
        <w:ind w:left="0"/>
        <w:jc w:val="center"/>
        <w:rPr>
          <w:rFonts w:ascii="Verdana" w:hAnsi="Verdana" w:cstheme="minorHAnsi"/>
          <w:b/>
          <w:bCs/>
          <w:smallCaps/>
        </w:rPr>
      </w:pPr>
    </w:p>
    <w:sectPr w:rsidR="000E19BF" w:rsidRPr="00D411C4" w:rsidSect="000E19BF">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049" w:rsidRDefault="00A34049">
      <w:r>
        <w:separator/>
      </w:r>
    </w:p>
  </w:endnote>
  <w:endnote w:type="continuationSeparator" w:id="0">
    <w:p w:rsidR="00A34049" w:rsidRDefault="00A3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810CFA" w:rsidP="00FF1DDF">
    <w:pPr>
      <w:pStyle w:val="Stopka"/>
      <w:framePr w:wrap="around" w:vAnchor="text" w:hAnchor="margin" w:xAlign="center" w:y="1"/>
      <w:rPr>
        <w:rStyle w:val="Numerstrony"/>
      </w:rPr>
    </w:pPr>
    <w:r>
      <w:rPr>
        <w:rStyle w:val="Numerstrony"/>
      </w:rPr>
      <w:fldChar w:fldCharType="begin"/>
    </w:r>
    <w:r w:rsidR="005E22E2">
      <w:rPr>
        <w:rStyle w:val="Numerstrony"/>
      </w:rPr>
      <w:instrText xml:space="preserve">PAGE  </w:instrText>
    </w:r>
    <w:r>
      <w:rPr>
        <w:rStyle w:val="Numerstrony"/>
      </w:rPr>
      <w:fldChar w:fldCharType="separate"/>
    </w:r>
    <w:r w:rsidR="005E22E2">
      <w:rPr>
        <w:rStyle w:val="Numerstrony"/>
        <w:noProof/>
      </w:rPr>
      <w:t>2</w:t>
    </w:r>
    <w:r>
      <w:rPr>
        <w:rStyle w:val="Numerstrony"/>
      </w:rPr>
      <w:fldChar w:fldCharType="end"/>
    </w:r>
  </w:p>
  <w:p w:rsidR="00760990" w:rsidRDefault="0076099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63360" behindDoc="0" locked="0" layoutInCell="1" allowOverlap="1">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anchor>
      </w:drawing>
    </w:r>
    <w:r w:rsidR="00D52F43">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9" type="#_x0000_t75" alt="" style="position:absolute;margin-left:-61.25pt;margin-top:490.05pt;width:599.6pt;height:262.45pt;z-index:-251658240;mso-wrap-edited:f;mso-width-percent:0;mso-height-percent:0;mso-position-horizontal-relative:margin;mso-position-vertical-relative:margin;mso-width-percent:0;mso-height-percent:0"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7216" behindDoc="0" locked="0" layoutInCell="1" allowOverlap="1">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stretch>
                    <a:fillRect/>
                  </a:stretch>
                </pic:blipFill>
                <pic:spPr>
                  <a:xfrm>
                    <a:off x="0" y="0"/>
                    <a:ext cx="3676650" cy="275590"/>
                  </a:xfrm>
                  <a:prstGeom prst="rect">
                    <a:avLst/>
                  </a:prstGeom>
                </pic:spPr>
              </pic:pic>
            </a:graphicData>
          </a:graphic>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D52F43">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216;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049" w:rsidRDefault="00A34049">
      <w:r>
        <w:separator/>
      </w:r>
    </w:p>
  </w:footnote>
  <w:footnote w:type="continuationSeparator" w:id="0">
    <w:p w:rsidR="00A34049" w:rsidRDefault="00A3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Default="00C24F2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005832"/>
      <w:docPartObj>
        <w:docPartGallery w:val="Page Numbers (Top of Page)"/>
        <w:docPartUnique/>
      </w:docPartObj>
    </w:sdtPr>
    <w:sdtEndPr/>
    <w:sdtContent>
      <w:p w:rsidR="00AF3CB9" w:rsidRDefault="00C24F21" w:rsidP="00482EA3">
        <w:pPr>
          <w:pStyle w:val="Nagwek"/>
          <w:jc w:val="right"/>
        </w:pPr>
        <w:r>
          <w:rPr>
            <w:noProof/>
            <w:lang w:eastAsia="pl-PL"/>
          </w:rPr>
          <w:drawing>
            <wp:anchor distT="0" distB="0" distL="114300" distR="114300" simplePos="0" relativeHeight="251661312" behindDoc="0" locked="0" layoutInCell="1" allowOverlap="1">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svg="http://schemas.microsoft.com/office/drawing/2016/SVG/main" xmlns:ve="http://schemas.openxmlformats.org/markup-compatibility/2006" r:embed="rId2"/>
                          </a:ext>
                        </a:extLst>
                      </a:blip>
                      <a:stretch>
                        <a:fillRect/>
                      </a:stretch>
                    </pic:blipFill>
                    <pic:spPr>
                      <a:xfrm>
                        <a:off x="0" y="0"/>
                        <a:ext cx="2314575" cy="961390"/>
                      </a:xfrm>
                      <a:prstGeom prst="rect">
                        <a:avLst/>
                      </a:prstGeom>
                    </pic:spPr>
                  </pic:pic>
                </a:graphicData>
              </a:graphic>
            </wp:anchor>
          </w:drawing>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760990" w:rsidP="00FF1DDF">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0EC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
    <w:nsid w:val="11633948"/>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nsid w:val="352469A1"/>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nsid w:val="37A20EE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4">
    <w:nsid w:val="3B8F1CA4"/>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
    <w:nsid w:val="3DE41A1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6">
    <w:nsid w:val="56B05DB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7">
    <w:nsid w:val="60125FCC"/>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8">
    <w:nsid w:val="60E03026"/>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nsid w:val="6E4222FA"/>
    <w:multiLevelType w:val="multilevel"/>
    <w:tmpl w:val="00644B82"/>
    <w:lvl w:ilvl="0">
      <w:start w:val="1"/>
      <w:numFmt w:val="decimal"/>
      <w:lvlText w:val="%1."/>
      <w:lvlJc w:val="left"/>
      <w:pPr>
        <w:tabs>
          <w:tab w:val="num" w:pos="360"/>
        </w:tabs>
        <w:ind w:left="360" w:hanging="360"/>
      </w:pPr>
      <w:rPr>
        <w:rFonts w:asciiTheme="minorHAnsi" w:hAnsiTheme="minorHAnsi"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10">
    <w:nsid w:val="7F7451FE"/>
    <w:multiLevelType w:val="multilevel"/>
    <w:tmpl w:val="86DC088C"/>
    <w:lvl w:ilvl="0">
      <w:start w:val="1"/>
      <w:numFmt w:val="decimal"/>
      <w:lvlText w:val="%1."/>
      <w:lvlJc w:val="left"/>
      <w:pPr>
        <w:ind w:left="360" w:hanging="360"/>
      </w:p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5E22E2"/>
    <w:rsid w:val="00010FC6"/>
    <w:rsid w:val="0004603C"/>
    <w:rsid w:val="00065C40"/>
    <w:rsid w:val="00094EF6"/>
    <w:rsid w:val="000E19BF"/>
    <w:rsid w:val="000E21EF"/>
    <w:rsid w:val="0010162A"/>
    <w:rsid w:val="001561C5"/>
    <w:rsid w:val="00214307"/>
    <w:rsid w:val="002571F6"/>
    <w:rsid w:val="002B08FC"/>
    <w:rsid w:val="002D66BB"/>
    <w:rsid w:val="002E6BDD"/>
    <w:rsid w:val="002F66E8"/>
    <w:rsid w:val="00310274"/>
    <w:rsid w:val="003134FE"/>
    <w:rsid w:val="0036614E"/>
    <w:rsid w:val="003816DA"/>
    <w:rsid w:val="00385FFB"/>
    <w:rsid w:val="003B2EC5"/>
    <w:rsid w:val="00412555"/>
    <w:rsid w:val="00482EA3"/>
    <w:rsid w:val="004844AD"/>
    <w:rsid w:val="004E62F6"/>
    <w:rsid w:val="005115C2"/>
    <w:rsid w:val="005A056A"/>
    <w:rsid w:val="005B7917"/>
    <w:rsid w:val="005E22E2"/>
    <w:rsid w:val="006760F1"/>
    <w:rsid w:val="006D19B4"/>
    <w:rsid w:val="006E040C"/>
    <w:rsid w:val="006E62CD"/>
    <w:rsid w:val="007021C9"/>
    <w:rsid w:val="007077F2"/>
    <w:rsid w:val="00735813"/>
    <w:rsid w:val="00760990"/>
    <w:rsid w:val="00761B48"/>
    <w:rsid w:val="00780D75"/>
    <w:rsid w:val="00810CFA"/>
    <w:rsid w:val="00853DE7"/>
    <w:rsid w:val="00863D3F"/>
    <w:rsid w:val="0088784C"/>
    <w:rsid w:val="00895A54"/>
    <w:rsid w:val="008C4DE6"/>
    <w:rsid w:val="009A5797"/>
    <w:rsid w:val="009B7B29"/>
    <w:rsid w:val="00A25198"/>
    <w:rsid w:val="00A34049"/>
    <w:rsid w:val="00A42564"/>
    <w:rsid w:val="00A834F4"/>
    <w:rsid w:val="00A8394D"/>
    <w:rsid w:val="00A97B93"/>
    <w:rsid w:val="00AD1146"/>
    <w:rsid w:val="00AD274B"/>
    <w:rsid w:val="00AF3CB9"/>
    <w:rsid w:val="00AF4EB4"/>
    <w:rsid w:val="00B371AE"/>
    <w:rsid w:val="00B546E9"/>
    <w:rsid w:val="00B619ED"/>
    <w:rsid w:val="00B82EF6"/>
    <w:rsid w:val="00BC79CC"/>
    <w:rsid w:val="00C06AC7"/>
    <w:rsid w:val="00C0733F"/>
    <w:rsid w:val="00C14A13"/>
    <w:rsid w:val="00C24F21"/>
    <w:rsid w:val="00C3461A"/>
    <w:rsid w:val="00C965EE"/>
    <w:rsid w:val="00CA4211"/>
    <w:rsid w:val="00CB53C1"/>
    <w:rsid w:val="00CC431D"/>
    <w:rsid w:val="00CF1AB9"/>
    <w:rsid w:val="00D411C4"/>
    <w:rsid w:val="00D52F43"/>
    <w:rsid w:val="00D95A51"/>
    <w:rsid w:val="00DC0C56"/>
    <w:rsid w:val="00E1663C"/>
    <w:rsid w:val="00EA5546"/>
    <w:rsid w:val="00EB7791"/>
    <w:rsid w:val="00EE312E"/>
    <w:rsid w:val="00F6134F"/>
    <w:rsid w:val="00F753C2"/>
    <w:rsid w:val="00F8620F"/>
    <w:rsid w:val="00FE3AD8"/>
    <w:rsid w:val="00FF5508"/>
    <w:rsid w:val="28F1233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4"/>
        <w:szCs w:val="24"/>
        <w:lang w:val="pl-PL"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Note Heading" w:semiHidden="0" w:unhideWhenUsed="0"/>
    <w:lsdException w:name="Hyperlink" w:uiPriority="99"/>
    <w:lsdException w:name="Strong" w:semiHidden="0" w:uiPriority="22" w:unhideWhenUsed="0"/>
    <w:lsdException w:name="Emphasis"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Numerowanie,Akapit z listą BS,List Paragraph,L1,sw tekst,Akapit z listą5,normalny tekst,Kolorowa lista — akcent 11,Średnia siatka 1 — akcent 21,CW_Lista,Colorful List - Accent 11,Akapit z listą4,A_wyliczenie,K-P_odwolanie,maz_wyliczenie,l"/>
    <w:basedOn w:val="Normalny"/>
    <w:link w:val="AkapitzlistZnak"/>
    <w:uiPriority w:val="34"/>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styleId="Wyrnienieintensywne">
    <w:name w:val="Intense Emphasis"/>
    <w:basedOn w:val="Domylnaczcionkaakapitu"/>
    <w:uiPriority w:val="21"/>
    <w:qFormat/>
    <w:rsid w:val="00853DE7"/>
    <w:rPr>
      <w:i/>
      <w:iCs/>
      <w:color w:val="2E74B5" w:themeColor="accent1" w:themeShade="BF"/>
    </w:rPr>
  </w:style>
  <w:style w:type="character" w:customStyle="1" w:styleId="AkapitzlistZnak">
    <w:name w:val="Akapit z listą Znak"/>
    <w:aliases w:val="Numerowanie Znak,Akapit z listą BS Znak,List Paragraph Znak,L1 Znak,sw tekst Znak,Akapit z listą5 Znak,normalny tekst Znak,Kolorowa lista — akcent 11 Znak,Średnia siatka 1 — akcent 21 Znak,CW_Lista Znak,Colorful List - Accent 11 Znak"/>
    <w:link w:val="Akapitzlist"/>
    <w:uiPriority w:val="34"/>
    <w:qFormat/>
    <w:locked/>
    <w:rsid w:val="00853DE7"/>
  </w:style>
  <w:style w:type="paragraph" w:styleId="Bezodstpw">
    <w:name w:val="No Spacing"/>
    <w:link w:val="BezodstpwZnak"/>
    <w:uiPriority w:val="1"/>
    <w:qFormat/>
    <w:rsid w:val="00853DE7"/>
    <w:pPr>
      <w:suppressAutoHyphens/>
      <w:spacing w:line="360" w:lineRule="auto"/>
      <w:ind w:left="709"/>
    </w:pPr>
    <w:rPr>
      <w:rFonts w:ascii="Tahoma" w:eastAsia="Calibri" w:hAnsi="Tahoma" w:cs="Tahoma"/>
      <w:sz w:val="20"/>
      <w:szCs w:val="20"/>
      <w:lang w:eastAsia="ar-SA"/>
    </w:rPr>
  </w:style>
  <w:style w:type="character" w:customStyle="1" w:styleId="BezodstpwZnak">
    <w:name w:val="Bez odstępów Znak"/>
    <w:link w:val="Bezodstpw"/>
    <w:uiPriority w:val="1"/>
    <w:rsid w:val="00853DE7"/>
    <w:rPr>
      <w:rFonts w:ascii="Tahoma" w:eastAsia="Calibri" w:hAnsi="Tahoma" w:cs="Tahoma"/>
      <w:sz w:val="20"/>
      <w:szCs w:val="20"/>
      <w:lang w:eastAsia="ar-SA"/>
    </w:rPr>
  </w:style>
  <w:style w:type="paragraph" w:customStyle="1" w:styleId="Styl1">
    <w:name w:val="Styl1"/>
    <w:basedOn w:val="Bezodstpw"/>
    <w:link w:val="Styl1Znak"/>
    <w:qFormat/>
    <w:rsid w:val="00853DE7"/>
    <w:pPr>
      <w:pBdr>
        <w:bottom w:val="single" w:sz="12" w:space="1" w:color="auto"/>
      </w:pBdr>
      <w:shd w:val="pct10" w:color="auto" w:fill="auto"/>
      <w:spacing w:before="120" w:after="120" w:line="240" w:lineRule="auto"/>
      <w:ind w:left="0"/>
      <w:jc w:val="center"/>
    </w:pPr>
    <w:rPr>
      <w:rFonts w:ascii="Times New Roman" w:hAnsi="Times New Roman"/>
      <w:b/>
      <w:smallCaps/>
      <w:sz w:val="36"/>
      <w:szCs w:val="36"/>
    </w:rPr>
  </w:style>
  <w:style w:type="character" w:customStyle="1" w:styleId="Styl1Znak">
    <w:name w:val="Styl1 Znak"/>
    <w:link w:val="Styl1"/>
    <w:rsid w:val="00853DE7"/>
    <w:rPr>
      <w:rFonts w:ascii="Times New Roman" w:eastAsia="Calibri" w:hAnsi="Times New Roman" w:cs="Tahoma"/>
      <w:b/>
      <w:smallCaps/>
      <w:sz w:val="36"/>
      <w:szCs w:val="36"/>
      <w:shd w:val="pct10" w:color="auto" w:fill="auto"/>
      <w:lang w:eastAsia="ar-SA"/>
    </w:rPr>
  </w:style>
  <w:style w:type="paragraph" w:styleId="Tytu">
    <w:name w:val="Title"/>
    <w:basedOn w:val="Normalny"/>
    <w:next w:val="Normalny"/>
    <w:link w:val="TytuZnak"/>
    <w:uiPriority w:val="10"/>
    <w:qFormat/>
    <w:rsid w:val="00895A54"/>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95A54"/>
    <w:rPr>
      <w:rFonts w:asciiTheme="majorHAnsi" w:eastAsiaTheme="majorEastAsia" w:hAnsiTheme="majorHAnsi" w:cstheme="majorBidi"/>
      <w:spacing w:val="-10"/>
      <w:kern w:val="28"/>
      <w:sz w:val="56"/>
      <w:szCs w:val="56"/>
    </w:rPr>
  </w:style>
  <w:style w:type="paragraph" w:customStyle="1" w:styleId="Tekstpodstawowy1">
    <w:name w:val="Tekst podstawowy1"/>
    <w:basedOn w:val="Normalny"/>
    <w:uiPriority w:val="99"/>
    <w:semiHidden/>
    <w:rsid w:val="00D95A51"/>
    <w:pPr>
      <w:spacing w:before="0" w:after="0" w:line="240" w:lineRule="auto"/>
      <w:jc w:val="both"/>
    </w:pPr>
    <w:rPr>
      <w:rFonts w:ascii="Times New Roman" w:hAnsi="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C84209C7-C400-493C-A94E-91D7CC94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2465</Words>
  <Characters>15467</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Andrzej Rabczewski</cp:lastModifiedBy>
  <cp:revision>4</cp:revision>
  <cp:lastPrinted>2018-03-26T09:55:00Z</cp:lastPrinted>
  <dcterms:created xsi:type="dcterms:W3CDTF">2026-01-21T10:21:00Z</dcterms:created>
  <dcterms:modified xsi:type="dcterms:W3CDTF">2026-01-22T08:18:00Z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